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D3" w:rsidRPr="000E6FC9" w:rsidRDefault="00116B23" w:rsidP="000E6FC9">
      <w:pPr>
        <w:pStyle w:val="1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E6FC9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</w:t>
      </w:r>
      <w:bookmarkStart w:id="1" w:name="bookmark1"/>
      <w:bookmarkEnd w:id="0"/>
      <w:r w:rsidR="00AE60D3" w:rsidRPr="000E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FC9">
        <w:rPr>
          <w:rFonts w:ascii="Times New Roman" w:hAnsi="Times New Roman" w:cs="Times New Roman"/>
          <w:b/>
          <w:sz w:val="28"/>
          <w:szCs w:val="28"/>
        </w:rPr>
        <w:t>ПРИ ВВЕДЕНИИ ФГОС НАЧАЛЬНОГО ОБЩЕГО ОБРАЗОВАНИЯ</w:t>
      </w:r>
      <w:bookmarkStart w:id="2" w:name="bookmark2"/>
      <w:bookmarkEnd w:id="1"/>
    </w:p>
    <w:p w:rsidR="00AE60D3" w:rsidRPr="000E6FC9" w:rsidRDefault="00116B23" w:rsidP="000E6FC9">
      <w:pPr>
        <w:pStyle w:val="1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C9">
        <w:rPr>
          <w:rFonts w:ascii="Times New Roman" w:hAnsi="Times New Roman" w:cs="Times New Roman"/>
          <w:b/>
          <w:sz w:val="28"/>
          <w:szCs w:val="28"/>
        </w:rPr>
        <w:t>Примерное положение</w:t>
      </w:r>
      <w:bookmarkStart w:id="3" w:name="bookmark3"/>
      <w:bookmarkEnd w:id="2"/>
      <w:r w:rsidR="00AE60D3" w:rsidRPr="000E6FC9">
        <w:rPr>
          <w:b/>
          <w:sz w:val="28"/>
          <w:szCs w:val="28"/>
        </w:rPr>
        <w:t xml:space="preserve"> </w:t>
      </w:r>
      <w:r w:rsidRPr="000E6FC9">
        <w:rPr>
          <w:rFonts w:ascii="Times New Roman" w:hAnsi="Times New Roman" w:cs="Times New Roman"/>
          <w:b/>
          <w:sz w:val="28"/>
          <w:szCs w:val="28"/>
        </w:rPr>
        <w:t>о внеурочной деятельности младших школьников</w:t>
      </w:r>
      <w:bookmarkEnd w:id="3"/>
    </w:p>
    <w:p w:rsidR="00AE60D3" w:rsidRDefault="00AE60D3" w:rsidP="000E6FC9">
      <w:pPr>
        <w:pStyle w:val="22"/>
        <w:shd w:val="clear" w:color="auto" w:fill="auto"/>
        <w:spacing w:before="0" w:line="276" w:lineRule="auto"/>
        <w:ind w:left="20" w:right="20"/>
        <w:jc w:val="both"/>
        <w:rPr>
          <w:rStyle w:val="275pt0pt"/>
          <w:rFonts w:ascii="Times New Roman" w:hAnsi="Times New Roman" w:cs="Times New Roman"/>
          <w:sz w:val="28"/>
          <w:szCs w:val="28"/>
        </w:rPr>
      </w:pPr>
    </w:p>
    <w:p w:rsidR="00491B5B" w:rsidRPr="00AE60D3" w:rsidRDefault="00AE60D3" w:rsidP="000E6FC9">
      <w:pPr>
        <w:pStyle w:val="22"/>
        <w:shd w:val="clear" w:color="auto" w:fill="auto"/>
        <w:spacing w:before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AE60D3">
        <w:rPr>
          <w:rStyle w:val="275pt0pt"/>
          <w:rFonts w:ascii="Times New Roman" w:hAnsi="Times New Roman" w:cs="Times New Roman"/>
          <w:sz w:val="28"/>
          <w:szCs w:val="28"/>
        </w:rPr>
        <w:t>ПОДГОТОВИЛ</w:t>
      </w:r>
      <w:r w:rsidR="00116B23" w:rsidRPr="00AE60D3">
        <w:rPr>
          <w:rFonts w:ascii="Times New Roman" w:hAnsi="Times New Roman" w:cs="Times New Roman"/>
          <w:sz w:val="28"/>
          <w:szCs w:val="28"/>
        </w:rPr>
        <w:t xml:space="preserve"> заведующий кафедрой коррекционной педагогики, социальной психологии и </w:t>
      </w:r>
      <w:proofErr w:type="spellStart"/>
      <w:r w:rsidR="00116B23" w:rsidRPr="00AE60D3">
        <w:rPr>
          <w:rFonts w:ascii="Times New Roman" w:hAnsi="Times New Roman" w:cs="Times New Roman"/>
          <w:sz w:val="28"/>
          <w:szCs w:val="28"/>
        </w:rPr>
        <w:t>здоровьеформирующего</w:t>
      </w:r>
      <w:proofErr w:type="spellEnd"/>
      <w:r w:rsidR="00116B23" w:rsidRPr="00AE60D3">
        <w:rPr>
          <w:rFonts w:ascii="Times New Roman" w:hAnsi="Times New Roman" w:cs="Times New Roman"/>
          <w:sz w:val="28"/>
          <w:szCs w:val="28"/>
        </w:rPr>
        <w:t xml:space="preserve"> образования Волгоградской государственной академии повышения квалификации и переподготовки работников образования (ВГАПК РО) д.п.н., профессор Ю.В. НАУМЕНКО</w:t>
      </w:r>
    </w:p>
    <w:p w:rsidR="00116B23" w:rsidRPr="00AE60D3" w:rsidRDefault="00116B23" w:rsidP="000E6FC9">
      <w:pPr>
        <w:pStyle w:val="40"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МЕТОДИСТ № 10 2011</w:t>
      </w:r>
    </w:p>
    <w:p w:rsidR="00116B23" w:rsidRPr="000E6FC9" w:rsidRDefault="00116B23" w:rsidP="000E6FC9">
      <w:pPr>
        <w:pStyle w:val="30"/>
        <w:keepNext/>
        <w:keepLines/>
        <w:shd w:val="clear" w:color="auto" w:fill="auto"/>
        <w:spacing w:after="239" w:line="276" w:lineRule="auto"/>
        <w:ind w:left="1320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0E6FC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End w:id="4"/>
    </w:p>
    <w:p w:rsidR="00116B23" w:rsidRPr="00AE60D3" w:rsidRDefault="00116B23" w:rsidP="000E6FC9">
      <w:pPr>
        <w:pStyle w:val="11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ным образовательным стандартом начального обще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го образования (ФГОС Н</w:t>
      </w:r>
      <w:r w:rsidR="008A3AD6">
        <w:rPr>
          <w:rFonts w:ascii="Times New Roman" w:hAnsi="Times New Roman" w:cs="Times New Roman"/>
          <w:sz w:val="28"/>
          <w:szCs w:val="28"/>
        </w:rPr>
        <w:t>ОО</w:t>
      </w:r>
      <w:r w:rsidRPr="00AE60D3">
        <w:rPr>
          <w:rFonts w:ascii="Times New Roman" w:hAnsi="Times New Roman" w:cs="Times New Roman"/>
          <w:sz w:val="28"/>
          <w:szCs w:val="28"/>
        </w:rPr>
        <w:t>) основная образователь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116B23" w:rsidRPr="00AE60D3" w:rsidRDefault="00116B23" w:rsidP="000E6FC9">
      <w:pPr>
        <w:pStyle w:val="11"/>
        <w:shd w:val="clear" w:color="auto" w:fill="auto"/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зации ФГОС НОО следует понимать образователь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ную деятельность, осуществляемую в формах, отличных от классно-урочной, и направленную, в первую очередь, на достижение младшими школь</w:t>
      </w:r>
      <w:r w:rsidRPr="00AE60D3">
        <w:rPr>
          <w:rFonts w:ascii="Times New Roman" w:hAnsi="Times New Roman" w:cs="Times New Roman"/>
          <w:sz w:val="28"/>
          <w:szCs w:val="28"/>
        </w:rPr>
        <w:softHyphen/>
        <w:t xml:space="preserve">никами личностных и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gramStart"/>
      <w:r w:rsidRPr="00AE60D3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 xml:space="preserve"> общего образования. Это и определяет специфику внеурочной деятельности, в ходе кото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рой обучающийся не только и даже не столько дол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жен узнать, сколько научиться действовать, чувство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вать, принимать решение и др.</w:t>
      </w:r>
    </w:p>
    <w:p w:rsidR="00116B23" w:rsidRPr="00AE60D3" w:rsidRDefault="00116B23" w:rsidP="000E6FC9">
      <w:pPr>
        <w:pStyle w:val="11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Содержание внеурочной деятельности млад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ших школьников</w:t>
      </w:r>
      <w:r w:rsidRPr="00AE60D3">
        <w:rPr>
          <w:rStyle w:val="8pt0pt"/>
          <w:rFonts w:ascii="Times New Roman" w:hAnsi="Times New Roman" w:cs="Times New Roman"/>
          <w:sz w:val="28"/>
          <w:szCs w:val="28"/>
        </w:rPr>
        <w:t xml:space="preserve"> должно:</w:t>
      </w:r>
    </w:p>
    <w:p w:rsidR="00116B23" w:rsidRPr="00AE60D3" w:rsidRDefault="00116B23" w:rsidP="000E6FC9">
      <w:pPr>
        <w:pStyle w:val="22"/>
        <w:shd w:val="clear" w:color="auto" w:fill="auto"/>
        <w:spacing w:before="0" w:line="276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1) соответствовать:</w:t>
      </w:r>
    </w:p>
    <w:p w:rsidR="00116B23" w:rsidRPr="00AE60D3" w:rsidRDefault="00116B2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 и национальным ценностям, культурно</w:t>
      </w:r>
      <w:r w:rsidR="000E6FC9">
        <w:rPr>
          <w:rFonts w:ascii="Times New Roman" w:hAnsi="Times New Roman" w:cs="Times New Roman"/>
          <w:sz w:val="28"/>
          <w:szCs w:val="28"/>
        </w:rPr>
        <w:t xml:space="preserve"> </w:t>
      </w:r>
      <w:r w:rsidRPr="00AE60D3">
        <w:rPr>
          <w:rFonts w:ascii="Times New Roman" w:hAnsi="Times New Roman" w:cs="Times New Roman"/>
          <w:sz w:val="28"/>
          <w:szCs w:val="28"/>
        </w:rPr>
        <w:t>- национальным особенностям региона;</w:t>
      </w:r>
    </w:p>
    <w:p w:rsidR="00116B23" w:rsidRPr="00AE60D3" w:rsidRDefault="00116B2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83"/>
        </w:tabs>
        <w:spacing w:before="0" w:line="276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содержанию начального общего образования;</w:t>
      </w:r>
    </w:p>
    <w:p w:rsidR="00116B23" w:rsidRPr="00AE60D3" w:rsidRDefault="00116B2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05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 xml:space="preserve">современным образовательным технологиям, реализующим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подход в соответствующих формах и методах обучения (активные методы дистанционного обучения, дифференцированное обучение, конкурсы, сорев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нования, фестивали, экскурсии, походы и т.п.), в ме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тодах контроля и управления образовательным процессом (экспертный анализ продуктов деятельности учащихся);</w:t>
      </w:r>
    </w:p>
    <w:p w:rsidR="00116B23" w:rsidRPr="00AE60D3" w:rsidRDefault="00116B23" w:rsidP="000E6FC9">
      <w:pPr>
        <w:pStyle w:val="22"/>
        <w:shd w:val="clear" w:color="auto" w:fill="auto"/>
        <w:spacing w:before="0" w:line="276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2) быть направлено:</w:t>
      </w:r>
    </w:p>
    <w:p w:rsidR="00116B23" w:rsidRPr="00AE60D3" w:rsidRDefault="00116B2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на создание условий для развития личности младшего школьника;</w:t>
      </w:r>
    </w:p>
    <w:p w:rsidR="00116B23" w:rsidRPr="00AE60D3" w:rsidRDefault="00116B2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95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 xml:space="preserve">на развитие мотивации </w:t>
      </w:r>
      <w:proofErr w:type="gramStart"/>
      <w:r w:rsidRPr="00AE60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 xml:space="preserve"> к позна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нию и творчеству (в том числе и социальному);</w:t>
      </w:r>
    </w:p>
    <w:p w:rsidR="00116B23" w:rsidRPr="00AE60D3" w:rsidRDefault="00116B2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90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на обеспечение эмоционального благополучия учащихся начальной школы;</w:t>
      </w:r>
    </w:p>
    <w:p w:rsidR="00116B23" w:rsidRPr="00AE60D3" w:rsidRDefault="00116B2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95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lastRenderedPageBreak/>
        <w:t xml:space="preserve">на приобщение </w:t>
      </w:r>
      <w:proofErr w:type="gramStart"/>
      <w:r w:rsidRPr="00AE60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 xml:space="preserve"> к национальным ценностям и традициям (включая региональные социально-культурные особенности), к общечеловеческим ценностям;</w:t>
      </w:r>
    </w:p>
    <w:p w:rsidR="00116B23" w:rsidRPr="00AE60D3" w:rsidRDefault="00116B2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на профилактику асоциального поведения младших школьников;</w:t>
      </w:r>
    </w:p>
    <w:p w:rsidR="00116B23" w:rsidRPr="00AE60D3" w:rsidRDefault="00116B2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38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на создание условий для социального, куль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турного и профессионального самоопределения, творческой самореализации личности учащегося на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чальной школы, его интеграции в системе отече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ственной и мировой культуры;</w:t>
      </w:r>
    </w:p>
    <w:p w:rsidR="00116B23" w:rsidRPr="00AE60D3" w:rsidRDefault="00116B2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19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на целостность процесса психического и фи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зического, умственного и духовного развития лич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ности младшего школьника;</w:t>
      </w:r>
    </w:p>
    <w:p w:rsidR="00116B23" w:rsidRPr="00AE60D3" w:rsidRDefault="00116B2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48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 xml:space="preserve">на укрепление психического и физического здоровья </w:t>
      </w:r>
      <w:proofErr w:type="gramStart"/>
      <w:r w:rsidRPr="00AE60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>;</w:t>
      </w:r>
    </w:p>
    <w:p w:rsidR="00116B23" w:rsidRPr="00AE60D3" w:rsidRDefault="00116B2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72"/>
        </w:tabs>
        <w:spacing w:before="0" w:line="276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на улучшение взаимодействия педагога с семьей младшего школьника.</w:t>
      </w:r>
    </w:p>
    <w:p w:rsidR="00116B23" w:rsidRPr="00AE60D3" w:rsidRDefault="00116B23" w:rsidP="000E6FC9">
      <w:pPr>
        <w:pStyle w:val="11"/>
        <w:numPr>
          <w:ilvl w:val="1"/>
          <w:numId w:val="4"/>
        </w:numPr>
        <w:shd w:val="clear" w:color="auto" w:fill="auto"/>
        <w:tabs>
          <w:tab w:val="left" w:pos="687"/>
        </w:tabs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proofErr w:type="gramStart"/>
      <w:r w:rsidRPr="00AE60D3">
        <w:rPr>
          <w:rFonts w:ascii="Times New Roman" w:hAnsi="Times New Roman" w:cs="Times New Roman"/>
          <w:sz w:val="28"/>
          <w:szCs w:val="28"/>
        </w:rPr>
        <w:t>Внеурочная деятельность младших школьни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ков организуется по направлениям развития лично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сти (спортивно-оздоровительное, духовно-нрав</w:t>
      </w:r>
      <w:r w:rsidRPr="00AE60D3">
        <w:rPr>
          <w:rFonts w:ascii="Times New Roman" w:hAnsi="Times New Roman" w:cs="Times New Roman"/>
          <w:sz w:val="28"/>
          <w:szCs w:val="28"/>
        </w:rPr>
        <w:softHyphen/>
        <w:t xml:space="preserve">ственное, социальное,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>, общекультурное), в таких формах, как экскурсии, кружки, секции, круглые столы, конференции, дис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путы, школьные научные общества, олимпиады, соревнования, поисковые и научные исследования, общественно полезные практики и др.</w:t>
      </w:r>
      <w:proofErr w:type="gramEnd"/>
    </w:p>
    <w:p w:rsidR="00116B23" w:rsidRPr="00AE60D3" w:rsidRDefault="00116B23" w:rsidP="000E6FC9">
      <w:pPr>
        <w:pStyle w:val="32"/>
        <w:framePr w:h="224" w:wrap="around" w:hAnchor="margin" w:x="9639" w:y="16436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31</w:t>
      </w:r>
    </w:p>
    <w:p w:rsidR="00AE60D3" w:rsidRPr="00AE60D3" w:rsidRDefault="00116B23" w:rsidP="000E6FC9">
      <w:pPr>
        <w:pStyle w:val="11"/>
        <w:numPr>
          <w:ilvl w:val="1"/>
          <w:numId w:val="4"/>
        </w:numPr>
        <w:shd w:val="clear" w:color="auto" w:fill="auto"/>
        <w:tabs>
          <w:tab w:val="left" w:pos="572"/>
        </w:tabs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Общее количество часов, отводимое на вне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урочную деятельность на одного обучающегося за 4 года обучения, составляет 1350 часов.</w:t>
      </w:r>
    </w:p>
    <w:p w:rsidR="00AE60D3" w:rsidRPr="00AE60D3" w:rsidRDefault="00AE60D3" w:rsidP="000E6FC9">
      <w:pPr>
        <w:pStyle w:val="11"/>
        <w:shd w:val="clear" w:color="auto" w:fill="auto"/>
        <w:tabs>
          <w:tab w:val="left" w:pos="572"/>
        </w:tabs>
        <w:spacing w:before="0" w:line="276" w:lineRule="auto"/>
        <w:ind w:left="360" w:right="20"/>
        <w:rPr>
          <w:rFonts w:ascii="Times New Roman" w:hAnsi="Times New Roman" w:cs="Times New Roman"/>
          <w:sz w:val="28"/>
          <w:szCs w:val="28"/>
        </w:rPr>
      </w:pPr>
    </w:p>
    <w:p w:rsidR="00AE60D3" w:rsidRPr="000E6FC9" w:rsidRDefault="00AE60D3" w:rsidP="000E6FC9">
      <w:pPr>
        <w:pStyle w:val="30"/>
        <w:keepNext/>
        <w:keepLines/>
        <w:shd w:val="clear" w:color="auto" w:fill="auto"/>
        <w:spacing w:after="256" w:line="276" w:lineRule="auto"/>
        <w:ind w:left="40"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0E6FC9">
        <w:rPr>
          <w:rFonts w:ascii="Times New Roman" w:hAnsi="Times New Roman" w:cs="Times New Roman"/>
          <w:b/>
          <w:sz w:val="28"/>
          <w:szCs w:val="28"/>
        </w:rPr>
        <w:t>II. Организация внеурочной деятельности</w:t>
      </w:r>
      <w:bookmarkEnd w:id="5"/>
    </w:p>
    <w:p w:rsidR="00AE60D3" w:rsidRPr="00AE60D3" w:rsidRDefault="00B05536" w:rsidP="000E6FC9">
      <w:pPr>
        <w:pStyle w:val="11"/>
        <w:numPr>
          <w:ilvl w:val="0"/>
          <w:numId w:val="5"/>
        </w:numPr>
        <w:shd w:val="clear" w:color="auto" w:fill="auto"/>
        <w:tabs>
          <w:tab w:val="left" w:pos="760"/>
        </w:tabs>
        <w:spacing w:before="0" w:line="276" w:lineRule="auto"/>
        <w:ind w:left="40" w:right="40"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0D3" w:rsidRPr="00AE60D3">
        <w:rPr>
          <w:rFonts w:ascii="Times New Roman" w:hAnsi="Times New Roman" w:cs="Times New Roman"/>
          <w:sz w:val="28"/>
          <w:szCs w:val="28"/>
        </w:rPr>
        <w:t>В соответствии с Письмом Департамента общего образования Министерства образования и науки Российской Федерации от 12 мая 2011 г. № 03-296 внеурочная деятельность в начальной школе осуществляется: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34"/>
        </w:tabs>
        <w:spacing w:before="0" w:line="276" w:lineRule="auto"/>
        <w:ind w:left="4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через учебный план образовательного учреж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дения, а именно через часть, формируемую участ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никами образовательного процесса (дополнитель</w:t>
      </w:r>
      <w:r w:rsidRPr="00AE60D3">
        <w:rPr>
          <w:rFonts w:ascii="Times New Roman" w:hAnsi="Times New Roman" w:cs="Times New Roman"/>
          <w:sz w:val="28"/>
          <w:szCs w:val="28"/>
        </w:rPr>
        <w:softHyphen/>
        <w:t xml:space="preserve">ные образовательные модули, спецкурсы, школьные научные общества, учебные научные исследования, практикумы и т.д., проводимые в формах, отличных от </w:t>
      </w:r>
      <w:proofErr w:type="gramStart"/>
      <w:r w:rsidRPr="00AE60D3">
        <w:rPr>
          <w:rFonts w:ascii="Times New Roman" w:hAnsi="Times New Roman" w:cs="Times New Roman"/>
          <w:sz w:val="28"/>
          <w:szCs w:val="28"/>
        </w:rPr>
        <w:t>урочной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>);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20"/>
        </w:tabs>
        <w:spacing w:before="0" w:line="276" w:lineRule="auto"/>
        <w:ind w:left="4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через дополнительные образовательные про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граммы самого общеобразовательного учреждения (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система дополнительного образо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вания);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39"/>
        </w:tabs>
        <w:spacing w:before="0" w:line="276" w:lineRule="auto"/>
        <w:ind w:left="4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через образовательные программы учрежде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ний дополнительного образования детей, а также учреждений культуры и спорта;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76" w:lineRule="auto"/>
        <w:ind w:left="4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через организацию деятельности групп про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дленного дня;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30"/>
        </w:tabs>
        <w:spacing w:before="0" w:line="276" w:lineRule="auto"/>
        <w:ind w:left="4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через классное руководство (экскурсии, дис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путы, круглые столы, соревнования, общественно полезные практики и т. д.);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76" w:lineRule="auto"/>
        <w:ind w:left="4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 xml:space="preserve">через деятельность иных педагогических работников (педагога-организатора, социального педагога, педагога-психолога, старшего вожатого) в </w:t>
      </w:r>
      <w:r w:rsidRPr="00AE60D3">
        <w:rPr>
          <w:rFonts w:ascii="Times New Roman" w:hAnsi="Times New Roman" w:cs="Times New Roman"/>
          <w:sz w:val="28"/>
          <w:szCs w:val="28"/>
        </w:rPr>
        <w:lastRenderedPageBreak/>
        <w:t>соответствии с должностными обязанностями квалификационных характеристик должностей работников образования.</w:t>
      </w:r>
    </w:p>
    <w:p w:rsidR="00AE60D3" w:rsidRPr="00AE60D3" w:rsidRDefault="00AE60D3" w:rsidP="000E6FC9">
      <w:pPr>
        <w:pStyle w:val="11"/>
        <w:numPr>
          <w:ilvl w:val="0"/>
          <w:numId w:val="5"/>
        </w:numPr>
        <w:shd w:val="clear" w:color="auto" w:fill="auto"/>
        <w:tabs>
          <w:tab w:val="left" w:pos="731"/>
        </w:tabs>
        <w:spacing w:before="0" w:line="276" w:lineRule="auto"/>
        <w:ind w:left="4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младших школьников используется сочетание модели «</w:t>
      </w:r>
      <w:proofErr w:type="gramStart"/>
      <w:r w:rsidRPr="00AE60D3">
        <w:rPr>
          <w:rFonts w:ascii="Times New Roman" w:hAnsi="Times New Roman" w:cs="Times New Roman"/>
          <w:sz w:val="28"/>
          <w:szCs w:val="28"/>
        </w:rPr>
        <w:t>Школа полного дня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>» и оптимизационной модели (на основе оптимизации всех внутренних ресурсов образовательного учреждения).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40" w:right="40" w:firstLine="300"/>
        <w:rPr>
          <w:rFonts w:ascii="Times New Roman" w:hAnsi="Times New Roman" w:cs="Times New Roman"/>
          <w:sz w:val="28"/>
          <w:szCs w:val="28"/>
        </w:rPr>
      </w:pPr>
      <w:proofErr w:type="gramStart"/>
      <w:r w:rsidRPr="00AE60D3">
        <w:rPr>
          <w:rFonts w:ascii="Times New Roman" w:hAnsi="Times New Roman" w:cs="Times New Roman"/>
          <w:sz w:val="28"/>
          <w:szCs w:val="28"/>
        </w:rPr>
        <w:t>В организации внеурочной деятельности при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нимают участие все педагогические работники данного учреждения (учителя, педагог-организатор, социальный педагог, педагог-психолог, учитель</w:t>
      </w:r>
      <w:r w:rsidR="00B05536">
        <w:rPr>
          <w:rFonts w:ascii="Times New Roman" w:hAnsi="Times New Roman" w:cs="Times New Roman"/>
          <w:sz w:val="28"/>
          <w:szCs w:val="28"/>
        </w:rPr>
        <w:t xml:space="preserve"> </w:t>
      </w:r>
      <w:r w:rsidRPr="00AE60D3">
        <w:rPr>
          <w:rFonts w:ascii="Times New Roman" w:hAnsi="Times New Roman" w:cs="Times New Roman"/>
          <w:sz w:val="28"/>
          <w:szCs w:val="28"/>
        </w:rPr>
        <w:t xml:space="preserve">- дефектолог, учитель-логопед, воспитатель, старший вожатый,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и др.) при координирующей роли воспитателя группы продленного дня, который вза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имодействует с педагогическими работниками (а также учебно-вспомогательным персоналом общеобразовательного учреждения) с целью мак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симального удовлетворения запросов учащихся и организует внеурочную деятельность в группе, оптимальную для развития положительного потен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циала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 xml:space="preserve"> личности всех обучающихся.</w:t>
      </w:r>
    </w:p>
    <w:p w:rsidR="00AE60D3" w:rsidRPr="00AE60D3" w:rsidRDefault="00AE60D3" w:rsidP="000E6FC9">
      <w:pPr>
        <w:pStyle w:val="11"/>
        <w:numPr>
          <w:ilvl w:val="0"/>
          <w:numId w:val="5"/>
        </w:numPr>
        <w:shd w:val="clear" w:color="auto" w:fill="auto"/>
        <w:tabs>
          <w:tab w:val="left" w:pos="712"/>
        </w:tabs>
        <w:spacing w:before="0" w:line="276" w:lineRule="auto"/>
        <w:ind w:left="4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Количество часов, отводимое на внеурочную деятельность, общеобразовательное учреждение определяет самостоятельно (исходя из имеющихся ресурсов самого общеобразовательного учреж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дения и за счет интеграции ресурсов общеобразо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вательного учреждения и учреждения дополни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тельного образования детей) в объеме до 10 часов в неделю.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Образовательное учреждение создает условия для активного участия обучающихся во внеурочной деятельности по всем направлениям (спортивн</w:t>
      </w:r>
      <w:proofErr w:type="gramStart"/>
      <w:r w:rsidRPr="00AE60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 xml:space="preserve"> оздоровительное, духовно-нравственное, социаль</w:t>
      </w:r>
      <w:r w:rsidRPr="00AE60D3">
        <w:rPr>
          <w:rFonts w:ascii="Times New Roman" w:hAnsi="Times New Roman" w:cs="Times New Roman"/>
          <w:sz w:val="28"/>
          <w:szCs w:val="28"/>
        </w:rPr>
        <w:softHyphen/>
        <w:t xml:space="preserve">ное,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>, общекультурное).</w:t>
      </w:r>
    </w:p>
    <w:p w:rsidR="00AE60D3" w:rsidRPr="00AE60D3" w:rsidRDefault="00AE60D3" w:rsidP="000E6FC9">
      <w:pPr>
        <w:pStyle w:val="11"/>
        <w:numPr>
          <w:ilvl w:val="0"/>
          <w:numId w:val="5"/>
        </w:numPr>
        <w:shd w:val="clear" w:color="auto" w:fill="auto"/>
        <w:tabs>
          <w:tab w:val="left" w:pos="717"/>
        </w:tabs>
        <w:spacing w:before="0" w:line="276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proofErr w:type="gramStart"/>
      <w:r w:rsidRPr="00AE60D3">
        <w:rPr>
          <w:rFonts w:ascii="Times New Roman" w:hAnsi="Times New Roman" w:cs="Times New Roman"/>
          <w:sz w:val="28"/>
          <w:szCs w:val="28"/>
        </w:rPr>
        <w:t>Финансирование внеурочной деятельности, осуществляемой учителями начальных классов и учителями-предметниками основной и старшей школы в форме дополнительных образовательных модулей и спецкурсов Учебного плана, школьного научного общества и учебных научных исследова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ний, а также дополнительных образовательных про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грамм самого общеобразовательного учреждения (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система дополнительного образо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вания), осуществляется в виде доплат за счет сти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мулирующего фонда оплаты труда общеобразо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вательного учреждения.</w:t>
      </w:r>
      <w:proofErr w:type="gramEnd"/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Внеурочная деятельность классных руководите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лей, воспитателей групп продленного дня и других педагогических работников (педагогов-организато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ров, социального педагога, педагога-психолога, старшего вожатого и т.п.) осуществляется в соот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ветствии с их должностными обязанностями и ква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лификационными характеристиками должностей работников образования.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Внеурочная деятельность, осуществляемая уч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реждением дополнительного образования детей, финансируется за счет бюджета самого учрежде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ния дополнительного образования.</w:t>
      </w:r>
    </w:p>
    <w:p w:rsidR="00AE60D3" w:rsidRPr="00AE60D3" w:rsidRDefault="00AE60D3" w:rsidP="000E6FC9">
      <w:pPr>
        <w:pStyle w:val="11"/>
        <w:numPr>
          <w:ilvl w:val="0"/>
          <w:numId w:val="5"/>
        </w:numPr>
        <w:shd w:val="clear" w:color="auto" w:fill="auto"/>
        <w:tabs>
          <w:tab w:val="left" w:pos="765"/>
        </w:tabs>
        <w:spacing w:before="0" w:line="276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организуется на основании программ, рекомендованных Министер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ством образования и науки РФ или Комитетом по образованию и науке Администрации Волгоградской области.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Авторские программы внеурочной деятельности утверждаются руководителем общеобразователь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ного учреждения на основании внешней рецензии.</w:t>
      </w:r>
    </w:p>
    <w:p w:rsidR="00AE60D3" w:rsidRPr="00AE60D3" w:rsidRDefault="00AE60D3" w:rsidP="000E6FC9">
      <w:pPr>
        <w:pStyle w:val="11"/>
        <w:shd w:val="clear" w:color="auto" w:fill="auto"/>
        <w:tabs>
          <w:tab w:val="left" w:pos="572"/>
        </w:tabs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Длительность занятий внеурочной деятель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ности зависит от возраста обучающихся и вида деятельности и устанавливается в соответствии с санитарно-эпидемиологическими требованиями к условиям и организации обучения в общеобразовательных учреждениях (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2.4.2.2821-10).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1-2-х классов и не более 1,5 часов в день - для 3-4-х классов. Про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смотры телепередач и кинофильмов должны прохо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дить не чаще 2 раз в неделю с ограничением дли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тельности просмотра до 1 часа для обучающихся 1-3-х классов и 1,5 - для обучающихся 4-го класса.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4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Расписание внеурочной деятельности на год ут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верждается руководителем общеобразовательного учреждения в начале учебного года.</w:t>
      </w:r>
    </w:p>
    <w:p w:rsidR="00AE60D3" w:rsidRPr="00AE60D3" w:rsidRDefault="00AE60D3" w:rsidP="000E6FC9">
      <w:pPr>
        <w:pStyle w:val="11"/>
        <w:numPr>
          <w:ilvl w:val="0"/>
          <w:numId w:val="5"/>
        </w:numPr>
        <w:shd w:val="clear" w:color="auto" w:fill="auto"/>
        <w:tabs>
          <w:tab w:val="left" w:pos="731"/>
        </w:tabs>
        <w:spacing w:before="0" w:line="276" w:lineRule="auto"/>
        <w:ind w:left="4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В соответствии с санитарно-эпидемиологи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ческими требованиями к условиям и организации обучения в общеобразовательных учреждениях (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2.4.2.2821-10) для организации внеуроч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ной деятельности могут использовать общешколь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ные помещения (читальный, актовый и спортивный залы, библиотека), а также помещения домов куль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туры, центров детского досуга, спортивных соору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жений и стадионов.</w:t>
      </w:r>
    </w:p>
    <w:p w:rsidR="00AE60D3" w:rsidRPr="00AE60D3" w:rsidRDefault="00AE60D3" w:rsidP="000E6FC9">
      <w:pPr>
        <w:pStyle w:val="11"/>
        <w:numPr>
          <w:ilvl w:val="0"/>
          <w:numId w:val="5"/>
        </w:numPr>
        <w:shd w:val="clear" w:color="auto" w:fill="auto"/>
        <w:tabs>
          <w:tab w:val="left" w:pos="784"/>
        </w:tabs>
        <w:spacing w:before="0" w:line="276" w:lineRule="auto"/>
        <w:ind w:left="4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В период каникул на основании приказа руководителя общеобразовательного учреждения внеурочная деятельность организуется в процессе отдыха детей и их оздоровления, а также в форме тематических лагерных смен и летних школ.</w:t>
      </w:r>
    </w:p>
    <w:p w:rsidR="00AE60D3" w:rsidRPr="00AE60D3" w:rsidRDefault="00AE60D3" w:rsidP="000E6FC9">
      <w:pPr>
        <w:pStyle w:val="11"/>
        <w:numPr>
          <w:ilvl w:val="0"/>
          <w:numId w:val="5"/>
        </w:numPr>
        <w:shd w:val="clear" w:color="auto" w:fill="auto"/>
        <w:tabs>
          <w:tab w:val="left" w:pos="736"/>
        </w:tabs>
        <w:spacing w:before="0" w:line="276" w:lineRule="auto"/>
        <w:ind w:left="4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Для развития потенциала одаренных детей и детей с ограниченными возможностями здоровья образовательным учреждением на основании заяв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ления родителей (законных представителей) могут быть разработаны индивидуальные планы внеуроч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ной деятельности, которые сопровождаются под</w:t>
      </w:r>
      <w:r w:rsidRPr="00AE60D3">
        <w:rPr>
          <w:rFonts w:ascii="Times New Roman" w:hAnsi="Times New Roman" w:cs="Times New Roman"/>
          <w:sz w:val="28"/>
          <w:szCs w:val="28"/>
        </w:rPr>
        <w:softHyphen/>
        <w:t xml:space="preserve">держкой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4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 xml:space="preserve">ровья часы внеурочной деятельности могут быть использованы для организации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коррекционно-ра</w:t>
      </w:r>
      <w:proofErr w:type="gramStart"/>
      <w:r w:rsidRPr="00AE60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вивающих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занятий в соответствии с рекомендация</w:t>
      </w:r>
      <w:r w:rsidRPr="00AE60D3">
        <w:rPr>
          <w:rFonts w:ascii="Times New Roman" w:hAnsi="Times New Roman" w:cs="Times New Roman"/>
          <w:sz w:val="28"/>
          <w:szCs w:val="28"/>
        </w:rPr>
        <w:softHyphen/>
        <w:t xml:space="preserve">ми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медико-психолого-педагогического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консилиума образовательного учреждения или рекомендация</w:t>
      </w:r>
      <w:r w:rsidRPr="00AE60D3">
        <w:rPr>
          <w:rFonts w:ascii="Times New Roman" w:hAnsi="Times New Roman" w:cs="Times New Roman"/>
          <w:sz w:val="28"/>
          <w:szCs w:val="28"/>
        </w:rPr>
        <w:softHyphen/>
        <w:t xml:space="preserve">ми территориальной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медико-психолого-педагоги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ческой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E60D3" w:rsidRPr="00AE60D3" w:rsidRDefault="00AE60D3" w:rsidP="000E6FC9">
      <w:pPr>
        <w:pStyle w:val="11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240" w:line="276" w:lineRule="auto"/>
        <w:ind w:left="4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Наполняемость группы учащихся при орга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низации внеурочной деятельности в клубно-кружко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вой форме 12-15 человек.</w:t>
      </w:r>
    </w:p>
    <w:p w:rsidR="00AE60D3" w:rsidRPr="00B05536" w:rsidRDefault="00AE60D3" w:rsidP="000E6FC9">
      <w:pPr>
        <w:pStyle w:val="30"/>
        <w:keepNext/>
        <w:keepLines/>
        <w:shd w:val="clear" w:color="auto" w:fill="auto"/>
        <w:spacing w:after="236" w:line="276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B0553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05536">
        <w:rPr>
          <w:rFonts w:ascii="Times New Roman" w:hAnsi="Times New Roman" w:cs="Times New Roman"/>
          <w:b/>
          <w:sz w:val="28"/>
          <w:szCs w:val="28"/>
        </w:rPr>
        <w:t>. Требования к программам внеурочной деятельности</w:t>
      </w:r>
      <w:bookmarkEnd w:id="6"/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40" w:right="20" w:firstLine="280"/>
        <w:rPr>
          <w:rFonts w:ascii="Times New Roman" w:hAnsi="Times New Roman" w:cs="Times New Roman"/>
          <w:sz w:val="28"/>
          <w:szCs w:val="28"/>
        </w:rPr>
      </w:pPr>
      <w:r w:rsidRPr="0030794E">
        <w:rPr>
          <w:rFonts w:ascii="Times New Roman" w:hAnsi="Times New Roman" w:cs="Times New Roman"/>
          <w:b/>
          <w:sz w:val="28"/>
          <w:szCs w:val="28"/>
        </w:rPr>
        <w:t>3.1.</w:t>
      </w:r>
      <w:r w:rsidRPr="00AE60D3">
        <w:rPr>
          <w:rFonts w:ascii="Times New Roman" w:hAnsi="Times New Roman" w:cs="Times New Roman"/>
          <w:sz w:val="28"/>
          <w:szCs w:val="28"/>
        </w:rPr>
        <w:t xml:space="preserve"> Программа внеурочной деятельности долж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на содержать следующие структурные элементы: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98"/>
        </w:tabs>
        <w:spacing w:before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учебно-тематический план (план мероприятий);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98"/>
        </w:tabs>
        <w:spacing w:before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содержание изучаемого курса;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76" w:lineRule="auto"/>
        <w:ind w:left="4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методическое обеспечение внеурочной дея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AE60D3" w:rsidRPr="00AE60D3" w:rsidRDefault="00AE60D3" w:rsidP="000E6FC9">
      <w:pPr>
        <w:pStyle w:val="11"/>
        <w:numPr>
          <w:ilvl w:val="0"/>
          <w:numId w:val="6"/>
        </w:numPr>
        <w:shd w:val="clear" w:color="auto" w:fill="auto"/>
        <w:tabs>
          <w:tab w:val="left" w:pos="718"/>
        </w:tabs>
        <w:spacing w:before="0" w:line="276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На титульном листе необходимо указать;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93"/>
        </w:tabs>
        <w:spacing w:before="0" w:line="276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02"/>
        </w:tabs>
        <w:spacing w:before="0" w:line="276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где, когда и кем утверждена программа;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98"/>
        </w:tabs>
        <w:spacing w:before="0" w:line="276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название программы;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86"/>
        </w:tabs>
        <w:spacing w:before="0" w:line="276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направление внеурочной деятельности, в рамках которого предполагается реализовать данную программу;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76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возраст детей, на которых рассчитано содержание внеурочной деятельности, представленное в программе;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93"/>
        </w:tabs>
        <w:spacing w:before="0" w:line="276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срок реализации программы;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276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Ф.И.О., должность автора (авторов) программы;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98"/>
        </w:tabs>
        <w:spacing w:before="0" w:line="276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год разработки программы.</w:t>
      </w:r>
    </w:p>
    <w:p w:rsidR="00AE60D3" w:rsidRPr="00AE60D3" w:rsidRDefault="00AE60D3" w:rsidP="000E6FC9">
      <w:pPr>
        <w:pStyle w:val="11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276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В пояснительной записке к программе вне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урочной деятельности младших школьников необ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ходимо раскрыть следующие вопросы:</w:t>
      </w:r>
    </w:p>
    <w:p w:rsidR="00AE60D3" w:rsidRPr="00AE60D3" w:rsidRDefault="00AE60D3" w:rsidP="000E6FC9">
      <w:pPr>
        <w:pStyle w:val="11"/>
        <w:numPr>
          <w:ilvl w:val="1"/>
          <w:numId w:val="6"/>
        </w:numPr>
        <w:shd w:val="clear" w:color="auto" w:fill="auto"/>
        <w:tabs>
          <w:tab w:val="left" w:pos="558"/>
        </w:tabs>
        <w:spacing w:before="0" w:line="276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Актуальность (педагогическая целесообраз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ность) программы - ориентация на выполнение тре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бований к содержанию внеурочной деятельности младших школьников, а также на интеграцию и до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полнение содержания предметных программ.</w:t>
      </w:r>
    </w:p>
    <w:p w:rsidR="00AE60D3" w:rsidRPr="00AE60D3" w:rsidRDefault="00AE60D3" w:rsidP="000E6FC9">
      <w:pPr>
        <w:pStyle w:val="11"/>
        <w:numPr>
          <w:ilvl w:val="1"/>
          <w:numId w:val="6"/>
        </w:numPr>
        <w:shd w:val="clear" w:color="auto" w:fill="auto"/>
        <w:tabs>
          <w:tab w:val="left" w:pos="534"/>
        </w:tabs>
        <w:spacing w:before="0" w:line="276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 xml:space="preserve">Цель и задачи программы внеурочной деятельности - цель должна соответствовать требованиям к личностным и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программы, установленным федеральным государственным образовательным стандартом начального общего образования. Соответственно, задачи программы должны раскрывать логику достижения цели при организации практической деятельности учащихся.</w:t>
      </w:r>
    </w:p>
    <w:p w:rsidR="00AE60D3" w:rsidRPr="00AE60D3" w:rsidRDefault="00AE60D3" w:rsidP="000E6FC9">
      <w:pPr>
        <w:pStyle w:val="11"/>
        <w:numPr>
          <w:ilvl w:val="1"/>
          <w:numId w:val="6"/>
        </w:numPr>
        <w:shd w:val="clear" w:color="auto" w:fill="auto"/>
        <w:tabs>
          <w:tab w:val="left" w:pos="536"/>
        </w:tabs>
        <w:spacing w:before="0" w:line="276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Формы и режим занятий.</w:t>
      </w:r>
    </w:p>
    <w:p w:rsidR="00AE60D3" w:rsidRPr="00AE60D3" w:rsidRDefault="00AE60D3" w:rsidP="000E6FC9">
      <w:pPr>
        <w:pStyle w:val="11"/>
        <w:numPr>
          <w:ilvl w:val="1"/>
          <w:numId w:val="6"/>
        </w:numPr>
        <w:shd w:val="clear" w:color="auto" w:fill="auto"/>
        <w:tabs>
          <w:tab w:val="left" w:pos="538"/>
        </w:tabs>
        <w:spacing w:before="0" w:line="276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Ожидаемые результаты и способы определе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 xml:space="preserve">ния их результативности. Результаты необходимо описать на 3 уровнях: личностные,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и предметные результаты. Ожидаемый личностный результат должен соответствовать целям внеуроч</w:t>
      </w:r>
      <w:r w:rsidRPr="00AE60D3">
        <w:rPr>
          <w:rFonts w:ascii="Times New Roman" w:hAnsi="Times New Roman" w:cs="Times New Roman"/>
          <w:sz w:val="28"/>
          <w:szCs w:val="28"/>
        </w:rPr>
        <w:softHyphen/>
        <w:t xml:space="preserve">ной деятельности. К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proofErr w:type="gramStart"/>
      <w:r w:rsidRPr="00AE60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 xml:space="preserve"> относятся освоенные ими универсаль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ные учебные действия (познавательные, регулятив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ные и коммуникативные), обеспечивающие овладе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ние ключевыми компетенциями, составляющими основу умения учиться.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lastRenderedPageBreak/>
        <w:t xml:space="preserve">К предметным результатам </w:t>
      </w:r>
      <w:proofErr w:type="gramStart"/>
      <w:r w:rsidRPr="00AE60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 xml:space="preserve"> отно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сится освоенный обучающимися в ходе освоения программы опыт специфической деятельности по получению продукта (нового знания), его преобра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зованию и применению.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Содержание первого подуровня предметного результата составляют специфические знания, уме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ния и навыки по изготовлению некоторого продукта (открытию социально-культурного знания).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Содержание второго подуровня предметного результата составляет опыт самостоятельной деятельности обучающихся по изготовлению спе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цифического продукта (проектирование изменений социально-культурного знания).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Содержание третьего подуровня предметного результата составляет опыт презентации индивиду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ального продукта.</w:t>
      </w:r>
    </w:p>
    <w:p w:rsidR="00AE60D3" w:rsidRPr="00AE60D3" w:rsidRDefault="00AE60D3" w:rsidP="000E6FC9">
      <w:pPr>
        <w:pStyle w:val="11"/>
        <w:numPr>
          <w:ilvl w:val="1"/>
          <w:numId w:val="6"/>
        </w:numPr>
        <w:shd w:val="clear" w:color="auto" w:fill="auto"/>
        <w:tabs>
          <w:tab w:val="left" w:pos="543"/>
        </w:tabs>
        <w:spacing w:before="0" w:line="276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Результативность освоения программы опре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деляется на основе участия ребенка в конкурсных мероприятиях или выполнения им некоторых работ. Минимальное обязательное количество такого рода сертификационных испытаний не должно превышать четырех за учебный год.</w:t>
      </w:r>
    </w:p>
    <w:p w:rsidR="00AE60D3" w:rsidRDefault="00AE60D3" w:rsidP="000E6FC9">
      <w:pPr>
        <w:pStyle w:val="11"/>
        <w:numPr>
          <w:ilvl w:val="1"/>
          <w:numId w:val="6"/>
        </w:numPr>
        <w:shd w:val="clear" w:color="auto" w:fill="auto"/>
        <w:tabs>
          <w:tab w:val="left" w:pos="495"/>
        </w:tabs>
        <w:spacing w:before="0" w:line="276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 w:rsidRPr="00AE60D3">
        <w:rPr>
          <w:rFonts w:ascii="Times New Roman" w:hAnsi="Times New Roman" w:cs="Times New Roman"/>
          <w:sz w:val="28"/>
          <w:szCs w:val="28"/>
        </w:rPr>
        <w:t>подведения итогов освоения програм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мы внеурочной деятельности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 xml:space="preserve"> являются выставки, фестивали, соревнования, учебно-исследовательские конференции и т.п. Перечень и сроки проведения мероприятий должны быть прописаны заранее. По каждому направлению внеурочной деятельности за учебный год должно пройти не менее четырех ме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роприятий на уровне образовательного учреждения.</w:t>
      </w:r>
    </w:p>
    <w:p w:rsidR="0030794E" w:rsidRPr="00AE60D3" w:rsidRDefault="0030794E" w:rsidP="0030794E">
      <w:pPr>
        <w:pStyle w:val="11"/>
        <w:shd w:val="clear" w:color="auto" w:fill="auto"/>
        <w:tabs>
          <w:tab w:val="left" w:pos="495"/>
        </w:tabs>
        <w:spacing w:before="0" w:line="276" w:lineRule="auto"/>
        <w:ind w:left="300" w:right="20"/>
        <w:rPr>
          <w:rFonts w:ascii="Times New Roman" w:hAnsi="Times New Roman" w:cs="Times New Roman"/>
          <w:sz w:val="28"/>
          <w:szCs w:val="28"/>
        </w:rPr>
      </w:pPr>
    </w:p>
    <w:p w:rsidR="00AE60D3" w:rsidRPr="00AE60D3" w:rsidRDefault="00AE60D3" w:rsidP="000E6FC9">
      <w:pPr>
        <w:pStyle w:val="11"/>
        <w:numPr>
          <w:ilvl w:val="0"/>
          <w:numId w:val="6"/>
        </w:numPr>
        <w:shd w:val="clear" w:color="auto" w:fill="auto"/>
        <w:tabs>
          <w:tab w:val="left" w:pos="702"/>
        </w:tabs>
        <w:spacing w:before="0" w:line="276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Учебно-тематический план программы вне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урочной деятельности должен содержать перечень разделов и тем, а также количество часов по каж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дому разделу и теме с разбивкой на теоретические и практические виды занятий.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План мероприятий, реализуемых в рамках вне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урочной деятельности, должен содержать название и форму мероприятия, сроки проведения, ответ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ственного, ресурсы и предполагаемый результат.</w:t>
      </w:r>
    </w:p>
    <w:p w:rsidR="00AE60D3" w:rsidRPr="00AE60D3" w:rsidRDefault="00AE60D3" w:rsidP="000E6FC9">
      <w:pPr>
        <w:pStyle w:val="11"/>
        <w:numPr>
          <w:ilvl w:val="0"/>
          <w:numId w:val="6"/>
        </w:numPr>
        <w:shd w:val="clear" w:color="auto" w:fill="auto"/>
        <w:tabs>
          <w:tab w:val="left" w:pos="697"/>
        </w:tabs>
        <w:spacing w:before="0" w:line="276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Содержание программы представляет собой краткое описание каждой темы с выделением основ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ных понятий и видов деятельности учащихся, подлежа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щих освоению. В заключении необходимо привести перечень контрольных испытаний (работ), проверяю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щих уровень освоения учащимися содержания темы.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Для перечня мероприятий необходимо пред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ставить схематический сценарий мероприятия с вы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делением видов деятельности учащихся и пред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полагаемого результата.</w:t>
      </w:r>
    </w:p>
    <w:p w:rsidR="00AE60D3" w:rsidRPr="00AE60D3" w:rsidRDefault="00AE60D3" w:rsidP="000E6FC9">
      <w:pPr>
        <w:pStyle w:val="11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276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В разделе «Методическое обеспечение» про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граммы должны быть даны краткие методические рекомендации: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486"/>
        </w:tabs>
        <w:spacing w:before="0" w:line="276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для организации и проведения игр, бесед, по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ходов, экскурсий, конкурсов, конференций и т.п.;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34"/>
        </w:tabs>
        <w:spacing w:before="0" w:line="276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lastRenderedPageBreak/>
        <w:t>по проведению лабораторных и практических работ, по постановке экспериментов или опытов и т.п.;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287" w:line="276" w:lineRule="auto"/>
        <w:ind w:left="4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дидактический и лекционный материал, мето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дики исследовательских работ, тематика опытниче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ской или исследовательской работы и т.п.</w:t>
      </w:r>
    </w:p>
    <w:p w:rsidR="00AE60D3" w:rsidRPr="00334825" w:rsidRDefault="00AE60D3" w:rsidP="00334825">
      <w:pPr>
        <w:pStyle w:val="30"/>
        <w:keepNext/>
        <w:keepLines/>
        <w:shd w:val="clear" w:color="auto" w:fill="auto"/>
        <w:spacing w:after="0" w:line="276" w:lineRule="auto"/>
        <w:ind w:left="700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334825">
        <w:rPr>
          <w:rFonts w:ascii="Times New Roman" w:hAnsi="Times New Roman" w:cs="Times New Roman"/>
          <w:b/>
          <w:sz w:val="28"/>
          <w:szCs w:val="28"/>
        </w:rPr>
        <w:t>IV. Система оценки достижения</w:t>
      </w:r>
      <w:bookmarkStart w:id="8" w:name="bookmark8"/>
      <w:bookmarkEnd w:id="7"/>
      <w:r w:rsidR="00334825" w:rsidRPr="00334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825">
        <w:rPr>
          <w:rFonts w:ascii="Times New Roman" w:hAnsi="Times New Roman" w:cs="Times New Roman"/>
          <w:b/>
          <w:sz w:val="28"/>
          <w:szCs w:val="28"/>
        </w:rPr>
        <w:t>результатов внеурочной деятельности</w:t>
      </w:r>
      <w:bookmarkEnd w:id="8"/>
    </w:p>
    <w:p w:rsidR="00AE60D3" w:rsidRPr="00AE60D3" w:rsidRDefault="00AE60D3" w:rsidP="000E6FC9">
      <w:pPr>
        <w:pStyle w:val="11"/>
        <w:numPr>
          <w:ilvl w:val="0"/>
          <w:numId w:val="7"/>
        </w:numPr>
        <w:shd w:val="clear" w:color="auto" w:fill="auto"/>
        <w:tabs>
          <w:tab w:val="left" w:pos="770"/>
        </w:tabs>
        <w:spacing w:before="0" w:line="276" w:lineRule="auto"/>
        <w:ind w:left="4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Система оценки достижения результатов внеурочной деятельности носит комплексный характер и предусматривает оценку достижений учащихся (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учащегося) и оценку эффективности деятельности образовательного учреждения.</w:t>
      </w:r>
    </w:p>
    <w:p w:rsidR="00AE60D3" w:rsidRPr="00AE60D3" w:rsidRDefault="00AE60D3" w:rsidP="000E6FC9">
      <w:pPr>
        <w:pStyle w:val="11"/>
        <w:numPr>
          <w:ilvl w:val="0"/>
          <w:numId w:val="7"/>
        </w:numPr>
        <w:shd w:val="clear" w:color="auto" w:fill="auto"/>
        <w:tabs>
          <w:tab w:val="left" w:pos="693"/>
        </w:tabs>
        <w:spacing w:before="0" w:line="276" w:lineRule="auto"/>
        <w:ind w:left="4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Оценка достижений результатов внеурочной деятельности осуществляется на 3 уровнях: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76" w:lineRule="auto"/>
        <w:ind w:left="4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представление коллективного результата группы учащихся в рамках одного направления (результаты работы кружка, детского объедения, системы мероприятий, лагерной смены и т.п.);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30"/>
        </w:tabs>
        <w:spacing w:before="0" w:line="276" w:lineRule="auto"/>
        <w:ind w:left="4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 xml:space="preserve">индивидуальная оценка результатов внеурочной деятельности каждым учащимся на основании экспертной оценки </w:t>
      </w:r>
      <w:proofErr w:type="gramStart"/>
      <w:r w:rsidRPr="00AE60D3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  <w:r w:rsidRPr="00AE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>;</w:t>
      </w:r>
    </w:p>
    <w:p w:rsidR="00AE60D3" w:rsidRPr="00AE60D3" w:rsidRDefault="00AE60D3" w:rsidP="000E6FC9">
      <w:pPr>
        <w:pStyle w:val="11"/>
        <w:numPr>
          <w:ilvl w:val="0"/>
          <w:numId w:val="2"/>
        </w:numPr>
        <w:shd w:val="clear" w:color="auto" w:fill="auto"/>
        <w:tabs>
          <w:tab w:val="left" w:pos="515"/>
        </w:tabs>
        <w:spacing w:before="0" w:line="276" w:lineRule="auto"/>
        <w:ind w:left="4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качественная и количественная оценка эффективности деятельности образовательного учрежде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ния по направлениям внеурочной деятельности на основании суммирования индивидуальных результатов учащихся.</w:t>
      </w:r>
    </w:p>
    <w:p w:rsidR="00AE60D3" w:rsidRPr="00AE60D3" w:rsidRDefault="00AE60D3" w:rsidP="000E6FC9">
      <w:pPr>
        <w:pStyle w:val="11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76" w:lineRule="auto"/>
        <w:ind w:left="4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Представление коллективного результата группы учащихся в рамках одного направления про</w:t>
      </w:r>
      <w:r w:rsidRPr="00AE60D3">
        <w:rPr>
          <w:rFonts w:ascii="Times New Roman" w:hAnsi="Times New Roman" w:cs="Times New Roman"/>
          <w:sz w:val="28"/>
          <w:szCs w:val="28"/>
        </w:rPr>
        <w:softHyphen/>
        <w:t>исходит на общешкольном празднике «Мы - творцы своего будущего и будущего России!» в форме творческой презентации. Праздник проводится по окончании учебного года на основании приказа руководителя образовательного учреждения.</w:t>
      </w:r>
    </w:p>
    <w:p w:rsidR="00AE60D3" w:rsidRPr="00AE60D3" w:rsidRDefault="00AE60D3" w:rsidP="000E6FC9">
      <w:pPr>
        <w:pStyle w:val="11"/>
        <w:numPr>
          <w:ilvl w:val="0"/>
          <w:numId w:val="7"/>
        </w:numPr>
        <w:shd w:val="clear" w:color="auto" w:fill="auto"/>
        <w:tabs>
          <w:tab w:val="left" w:pos="750"/>
        </w:tabs>
        <w:spacing w:before="0" w:line="276" w:lineRule="auto"/>
        <w:ind w:left="4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 xml:space="preserve">Для индивидуальной оценки результатов внеурочной деятельности каждого учащегося на основании положения о </w:t>
      </w:r>
      <w:proofErr w:type="spellStart"/>
      <w:r w:rsidRPr="00AE60D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E60D3">
        <w:rPr>
          <w:rFonts w:ascii="Times New Roman" w:hAnsi="Times New Roman" w:cs="Times New Roman"/>
          <w:sz w:val="28"/>
          <w:szCs w:val="28"/>
        </w:rPr>
        <w:t xml:space="preserve"> учащегося начальной школы приказом руководителя образовательного учреждения создается экспертная комиссия, которая переводит представленные материалы в баллы.</w:t>
      </w:r>
    </w:p>
    <w:p w:rsidR="00AE60D3" w:rsidRPr="00AE60D3" w:rsidRDefault="00AE60D3" w:rsidP="000E6FC9">
      <w:pPr>
        <w:pStyle w:val="11"/>
        <w:shd w:val="clear" w:color="auto" w:fill="auto"/>
        <w:spacing w:before="0" w:line="276" w:lineRule="auto"/>
        <w:ind w:left="40" w:right="20" w:firstLine="300"/>
        <w:rPr>
          <w:rFonts w:ascii="Times New Roman" w:hAnsi="Times New Roman" w:cs="Times New Roman"/>
          <w:sz w:val="28"/>
          <w:szCs w:val="28"/>
        </w:rPr>
      </w:pPr>
      <w:r w:rsidRPr="00AE60D3">
        <w:rPr>
          <w:rFonts w:ascii="Times New Roman" w:hAnsi="Times New Roman" w:cs="Times New Roman"/>
          <w:sz w:val="28"/>
          <w:szCs w:val="28"/>
        </w:rPr>
        <w:t>На общешкольном празднике «Мы - творцы своего будущего и будущего России!» объявляются результаты с награждением лучших учащихся (набравших максимальное количество баллов по всем направлениям и набравших максимальное количество баллов по отдельным направлениям).</w:t>
      </w:r>
    </w:p>
    <w:p w:rsidR="00116B23" w:rsidRPr="00AE60D3" w:rsidRDefault="00116B23" w:rsidP="000E6FC9">
      <w:pPr>
        <w:pStyle w:val="11"/>
        <w:shd w:val="clear" w:color="auto" w:fill="auto"/>
        <w:tabs>
          <w:tab w:val="left" w:pos="572"/>
        </w:tabs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sectPr w:rsidR="00116B23" w:rsidRPr="00AE60D3" w:rsidSect="00B0553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51" w:rsidRDefault="005D3851" w:rsidP="00116B23">
      <w:r>
        <w:separator/>
      </w:r>
    </w:p>
  </w:endnote>
  <w:endnote w:type="continuationSeparator" w:id="0">
    <w:p w:rsidR="005D3851" w:rsidRDefault="005D3851" w:rsidP="0011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51" w:rsidRDefault="005D3851" w:rsidP="00116B23">
      <w:r>
        <w:separator/>
      </w:r>
    </w:p>
  </w:footnote>
  <w:footnote w:type="continuationSeparator" w:id="0">
    <w:p w:rsidR="005D3851" w:rsidRDefault="005D3851" w:rsidP="00116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61D"/>
    <w:multiLevelType w:val="multilevel"/>
    <w:tmpl w:val="CEAC1832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F30AE"/>
    <w:multiLevelType w:val="multilevel"/>
    <w:tmpl w:val="88E40BD8"/>
    <w:lvl w:ilvl="0">
      <w:start w:val="1"/>
      <w:numFmt w:val="decimal"/>
      <w:lvlText w:val="4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443D2"/>
    <w:multiLevelType w:val="multilevel"/>
    <w:tmpl w:val="1C38F176"/>
    <w:lvl w:ilvl="0">
      <w:start w:val="2"/>
      <w:numFmt w:val="decimal"/>
      <w:lvlText w:val="3.%1."/>
      <w:lvlJc w:val="left"/>
      <w:rPr>
        <w:rFonts w:ascii="Times New Roman" w:eastAsia="Microsoft Sans Serif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62FCB"/>
    <w:multiLevelType w:val="multilevel"/>
    <w:tmpl w:val="6AD86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D33587B"/>
    <w:multiLevelType w:val="multilevel"/>
    <w:tmpl w:val="0B82FF36"/>
    <w:lvl w:ilvl="0">
      <w:start w:val="1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CF7B5C"/>
    <w:multiLevelType w:val="hybridMultilevel"/>
    <w:tmpl w:val="7BF013A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78855DEB"/>
    <w:multiLevelType w:val="multilevel"/>
    <w:tmpl w:val="780CE52E"/>
    <w:lvl w:ilvl="0">
      <w:start w:val="1"/>
      <w:numFmt w:val="decimal"/>
      <w:lvlText w:val="1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B23"/>
    <w:rsid w:val="000E6FC9"/>
    <w:rsid w:val="00116B23"/>
    <w:rsid w:val="001E654F"/>
    <w:rsid w:val="00240D40"/>
    <w:rsid w:val="002B7196"/>
    <w:rsid w:val="0030794E"/>
    <w:rsid w:val="00334825"/>
    <w:rsid w:val="00491B5B"/>
    <w:rsid w:val="005D3851"/>
    <w:rsid w:val="008870E7"/>
    <w:rsid w:val="008A3AD6"/>
    <w:rsid w:val="008F7289"/>
    <w:rsid w:val="009E6EC7"/>
    <w:rsid w:val="00A74BB2"/>
    <w:rsid w:val="00AE60D3"/>
    <w:rsid w:val="00B05536"/>
    <w:rsid w:val="00EB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6B2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16B2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116B23"/>
    <w:rPr>
      <w:rFonts w:ascii="Calibri" w:eastAsia="Calibri" w:hAnsi="Calibri" w:cs="Calibri"/>
      <w:spacing w:val="-20"/>
      <w:sz w:val="35"/>
      <w:szCs w:val="35"/>
      <w:shd w:val="clear" w:color="auto" w:fill="FFFFFF"/>
    </w:rPr>
  </w:style>
  <w:style w:type="character" w:customStyle="1" w:styleId="2">
    <w:name w:val="Заголовок №2_"/>
    <w:basedOn w:val="a0"/>
    <w:link w:val="20"/>
    <w:rsid w:val="00116B2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16B23"/>
    <w:rPr>
      <w:rFonts w:ascii="Microsoft Sans Serif" w:eastAsia="Microsoft Sans Serif" w:hAnsi="Microsoft Sans Serif" w:cs="Microsoft Sans Serif"/>
      <w:spacing w:val="10"/>
      <w:sz w:val="16"/>
      <w:szCs w:val="16"/>
      <w:shd w:val="clear" w:color="auto" w:fill="FFFFFF"/>
    </w:rPr>
  </w:style>
  <w:style w:type="character" w:customStyle="1" w:styleId="275pt0pt">
    <w:name w:val="Основной текст (2) + 7;5 pt;Малые прописные;Интервал 0 pt"/>
    <w:basedOn w:val="21"/>
    <w:rsid w:val="00116B23"/>
    <w:rPr>
      <w:smallCaps/>
      <w:spacing w:val="0"/>
      <w:sz w:val="15"/>
      <w:szCs w:val="15"/>
    </w:rPr>
  </w:style>
  <w:style w:type="paragraph" w:customStyle="1" w:styleId="a4">
    <w:name w:val="Сноска"/>
    <w:basedOn w:val="a"/>
    <w:link w:val="a3"/>
    <w:rsid w:val="00116B2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rsid w:val="00116B23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color w:val="auto"/>
      <w:spacing w:val="-20"/>
      <w:sz w:val="35"/>
      <w:szCs w:val="35"/>
      <w:lang w:eastAsia="en-US"/>
    </w:rPr>
  </w:style>
  <w:style w:type="paragraph" w:customStyle="1" w:styleId="20">
    <w:name w:val="Заголовок №2"/>
    <w:basedOn w:val="a"/>
    <w:link w:val="2"/>
    <w:rsid w:val="00116B23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22">
    <w:name w:val="Основной текст (2)"/>
    <w:basedOn w:val="a"/>
    <w:link w:val="21"/>
    <w:rsid w:val="00116B23"/>
    <w:pPr>
      <w:shd w:val="clear" w:color="auto" w:fill="FFFFFF"/>
      <w:spacing w:before="300" w:line="211" w:lineRule="exact"/>
      <w:jc w:val="right"/>
    </w:pPr>
    <w:rPr>
      <w:rFonts w:ascii="Microsoft Sans Serif" w:eastAsia="Microsoft Sans Serif" w:hAnsi="Microsoft Sans Serif" w:cs="Microsoft Sans Serif"/>
      <w:color w:val="auto"/>
      <w:spacing w:val="10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116B23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6B2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16"/>
      <w:szCs w:val="16"/>
      <w:lang w:eastAsia="en-US"/>
    </w:rPr>
  </w:style>
  <w:style w:type="character" w:customStyle="1" w:styleId="3">
    <w:name w:val="Заголовок №3_"/>
    <w:basedOn w:val="a0"/>
    <w:link w:val="30"/>
    <w:rsid w:val="00116B2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116B2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8pt0pt">
    <w:name w:val="Основной текст + 8 pt;Курсив;Интервал 0 pt"/>
    <w:basedOn w:val="a5"/>
    <w:rsid w:val="00116B23"/>
    <w:rPr>
      <w:i/>
      <w:iCs/>
      <w:spacing w:val="10"/>
      <w:sz w:val="16"/>
      <w:szCs w:val="16"/>
    </w:rPr>
  </w:style>
  <w:style w:type="paragraph" w:customStyle="1" w:styleId="30">
    <w:name w:val="Заголовок №3"/>
    <w:basedOn w:val="a"/>
    <w:link w:val="3"/>
    <w:rsid w:val="00116B23"/>
    <w:pPr>
      <w:shd w:val="clear" w:color="auto" w:fill="FFFFFF"/>
      <w:spacing w:after="360" w:line="0" w:lineRule="atLeast"/>
      <w:outlineLvl w:val="2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paragraph" w:customStyle="1" w:styleId="11">
    <w:name w:val="Основной текст1"/>
    <w:basedOn w:val="a"/>
    <w:link w:val="a5"/>
    <w:rsid w:val="00116B23"/>
    <w:pPr>
      <w:shd w:val="clear" w:color="auto" w:fill="FFFFFF"/>
      <w:spacing w:before="360" w:line="278" w:lineRule="exact"/>
      <w:jc w:val="both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/>
    </w:rPr>
  </w:style>
  <w:style w:type="character" w:customStyle="1" w:styleId="31">
    <w:name w:val="Основной текст (3)_"/>
    <w:basedOn w:val="a0"/>
    <w:link w:val="32"/>
    <w:rsid w:val="00116B23"/>
    <w:rPr>
      <w:rFonts w:ascii="Microsoft Sans Serif" w:eastAsia="Microsoft Sans Serif" w:hAnsi="Microsoft Sans Serif" w:cs="Microsoft Sans Serif"/>
      <w:spacing w:val="20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16B2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pacing w:val="2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dcterms:created xsi:type="dcterms:W3CDTF">2012-01-16T05:32:00Z</dcterms:created>
  <dcterms:modified xsi:type="dcterms:W3CDTF">2012-02-02T11:33:00Z</dcterms:modified>
</cp:coreProperties>
</file>